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9F" w:rsidRDefault="00676E6F" w:rsidP="0082069F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9175"/>
            <wp:effectExtent l="19050" t="0" r="3175" b="0"/>
            <wp:docPr id="1" name="Рисунок 1" descr="C:\Users\Учитель\Desktop\шахматы программа 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шахматы программа 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59F" w:rsidRDefault="007B759F" w:rsidP="00676E6F">
      <w:pPr>
        <w:tabs>
          <w:tab w:val="left" w:pos="0"/>
        </w:tabs>
        <w:spacing w:before="240"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759F" w:rsidRDefault="007B759F" w:rsidP="0082069F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B759F" w:rsidRDefault="007B759F" w:rsidP="0082069F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2069F" w:rsidRDefault="0082069F" w:rsidP="0082069F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3F58F2" w:rsidRPr="0082069F" w:rsidRDefault="003F58F2" w:rsidP="0082069F">
      <w:pPr>
        <w:tabs>
          <w:tab w:val="left" w:pos="0"/>
        </w:tabs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8"/>
          <w:rFonts w:ascii="Arial" w:hAnsi="Arial" w:cs="Arial"/>
          <w:color w:val="000000"/>
          <w:sz w:val="28"/>
          <w:szCs w:val="28"/>
        </w:rPr>
        <w:t> </w:t>
      </w:r>
      <w:r w:rsidRPr="003F58F2">
        <w:rPr>
          <w:rStyle w:val="c6"/>
          <w:color w:val="000000"/>
          <w:sz w:val="28"/>
          <w:szCs w:val="28"/>
        </w:rPr>
        <w:t> 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</w:t>
      </w:r>
      <w:r w:rsidR="00465089">
        <w:rPr>
          <w:rStyle w:val="c6"/>
          <w:color w:val="000000"/>
          <w:sz w:val="28"/>
          <w:szCs w:val="28"/>
        </w:rPr>
        <w:t>яч детей</w:t>
      </w:r>
      <w:r w:rsidRPr="003F58F2">
        <w:rPr>
          <w:rStyle w:val="c6"/>
          <w:color w:val="000000"/>
          <w:sz w:val="28"/>
          <w:szCs w:val="28"/>
        </w:rPr>
        <w:t>. Расширение круга общения, возможностей полноценного самовыражения, самореализации позволяет этим детям преодолеть зам</w:t>
      </w:r>
      <w:r w:rsidR="00465089">
        <w:rPr>
          <w:rStyle w:val="c6"/>
          <w:color w:val="000000"/>
          <w:sz w:val="28"/>
          <w:szCs w:val="28"/>
        </w:rPr>
        <w:t>кнутость</w:t>
      </w:r>
      <w:r w:rsidRPr="003F58F2">
        <w:rPr>
          <w:rStyle w:val="c6"/>
          <w:color w:val="000000"/>
          <w:sz w:val="28"/>
          <w:szCs w:val="28"/>
        </w:rPr>
        <w:t>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0E6AA8" w:rsidRDefault="000E6AA8" w:rsidP="003B6B4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E6AA8" w:rsidRPr="0082069F" w:rsidRDefault="000E6AA8" w:rsidP="003B6B4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   программы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Шахматы это не только игра, доставляющая ученикам много радости, удовольствия, но и действенное эффективное средство их умственного развития</w:t>
      </w:r>
      <w:r w:rsidRPr="003F58F2">
        <w:rPr>
          <w:rStyle w:val="c4"/>
          <w:b/>
          <w:bCs/>
          <w:color w:val="000000"/>
          <w:sz w:val="28"/>
          <w:szCs w:val="28"/>
        </w:rPr>
        <w:t>, </w:t>
      </w:r>
      <w:r w:rsidRPr="003F58F2">
        <w:rPr>
          <w:rStyle w:val="c6"/>
          <w:color w:val="000000"/>
          <w:sz w:val="28"/>
          <w:szCs w:val="28"/>
        </w:rPr>
        <w:t xml:space="preserve">формирования внутреннего плана действий </w:t>
      </w:r>
      <w:proofErr w:type="gramStart"/>
      <w:r w:rsidRPr="003F58F2">
        <w:rPr>
          <w:rStyle w:val="c6"/>
          <w:color w:val="000000"/>
          <w:sz w:val="28"/>
          <w:szCs w:val="28"/>
        </w:rPr>
        <w:t>-с</w:t>
      </w:r>
      <w:proofErr w:type="gramEnd"/>
      <w:r w:rsidRPr="003F58F2">
        <w:rPr>
          <w:rStyle w:val="c6"/>
          <w:color w:val="000000"/>
          <w:sz w:val="28"/>
          <w:szCs w:val="28"/>
        </w:rPr>
        <w:t>пособности действовать в уме.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Игра в шахматы развивает наглядно-образное мышление</w:t>
      </w:r>
      <w:r w:rsidRPr="003F58F2">
        <w:rPr>
          <w:rStyle w:val="c4"/>
          <w:b/>
          <w:bCs/>
          <w:color w:val="000000"/>
          <w:sz w:val="28"/>
          <w:szCs w:val="28"/>
        </w:rPr>
        <w:t>, </w:t>
      </w:r>
      <w:r w:rsidRPr="003F58F2">
        <w:rPr>
          <w:rStyle w:val="c6"/>
          <w:color w:val="000000"/>
          <w:sz w:val="28"/>
          <w:szCs w:val="28"/>
        </w:rPr>
        <w:t xml:space="preserve">способствует зарождению логического мышления, воспитывает </w:t>
      </w:r>
      <w:r w:rsidRPr="003F58F2">
        <w:rPr>
          <w:rStyle w:val="c6"/>
          <w:color w:val="000000"/>
          <w:sz w:val="28"/>
          <w:szCs w:val="28"/>
        </w:rPr>
        <w:lastRenderedPageBreak/>
        <w:t>усидчивость, вдумчивость, целеустремленность. Ученик,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</w:t>
      </w:r>
      <w:r w:rsidRPr="003F58F2">
        <w:rPr>
          <w:rStyle w:val="c8"/>
          <w:rFonts w:ascii="Arial" w:hAnsi="Arial" w:cs="Arial"/>
          <w:color w:val="000000"/>
          <w:sz w:val="28"/>
          <w:szCs w:val="28"/>
        </w:rPr>
        <w:t> </w:t>
      </w:r>
      <w:r w:rsidRPr="003F58F2">
        <w:rPr>
          <w:rStyle w:val="c6"/>
          <w:color w:val="000000"/>
          <w:sz w:val="28"/>
          <w:szCs w:val="28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Шахматные игры развивают такой комплекс наиважнейших качеств, что с давних пор приобрели особую социальную значимость- это один из самых лучших и увлекательных видов досуга, когда-либо придуманных человечеством.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3F58F2" w:rsidRPr="003F58F2" w:rsidRDefault="003F58F2" w:rsidP="003F58F2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«упоение в борьбе», но и одновременно требуют умения мобилизовать, и концентрировать внимание, ценить время, сохранять выдержку</w:t>
      </w:r>
      <w:r w:rsidRPr="003F58F2">
        <w:rPr>
          <w:rStyle w:val="c14"/>
          <w:color w:val="008000"/>
          <w:sz w:val="28"/>
          <w:szCs w:val="28"/>
        </w:rPr>
        <w:t>, </w:t>
      </w:r>
      <w:r w:rsidRPr="003F58F2">
        <w:rPr>
          <w:rStyle w:val="c6"/>
          <w:color w:val="000000"/>
          <w:sz w:val="28"/>
          <w:szCs w:val="28"/>
        </w:rPr>
        <w:t>распознавать ложь и правду, критически относиться не только к сопернику, но и к самому себе.</w:t>
      </w:r>
    </w:p>
    <w:p w:rsidR="0082069F" w:rsidRPr="00465089" w:rsidRDefault="003F58F2" w:rsidP="00465089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3F58F2">
        <w:rPr>
          <w:rStyle w:val="c6"/>
          <w:color w:val="000000"/>
          <w:sz w:val="28"/>
          <w:szCs w:val="28"/>
        </w:rPr>
        <w:t>Следовательно, они сочетают в себе элементы искусства, науки 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465089" w:rsidRPr="00EA02AA" w:rsidRDefault="0082069F" w:rsidP="00465089">
      <w:pPr>
        <w:ind w:firstLine="708"/>
        <w:rPr>
          <w:rFonts w:ascii="Times New Roman" w:hAnsi="Times New Roman"/>
          <w:sz w:val="28"/>
          <w:szCs w:val="28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Новизна программы </w:t>
      </w:r>
      <w:r w:rsidR="00465089" w:rsidRPr="00EA02AA">
        <w:rPr>
          <w:rFonts w:ascii="Times New Roman" w:hAnsi="Times New Roman"/>
          <w:b/>
          <w:bCs/>
          <w:sz w:val="28"/>
          <w:szCs w:val="28"/>
        </w:rPr>
        <w:t>данной программы заключается</w:t>
      </w:r>
      <w:r w:rsidR="0046508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465089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="00465089" w:rsidRPr="00EA02AA">
        <w:rPr>
          <w:rFonts w:ascii="Times New Roman" w:hAnsi="Times New Roman"/>
          <w:b/>
          <w:bCs/>
          <w:sz w:val="28"/>
          <w:szCs w:val="28"/>
        </w:rPr>
        <w:t>:</w:t>
      </w:r>
    </w:p>
    <w:p w:rsidR="00465089" w:rsidRPr="00EA02AA" w:rsidRDefault="00465089" w:rsidP="0046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EA02AA">
        <w:rPr>
          <w:rFonts w:ascii="Times New Roman" w:hAnsi="Times New Roman"/>
          <w:sz w:val="28"/>
          <w:szCs w:val="28"/>
        </w:rPr>
        <w:t xml:space="preserve"> поэтапном </w:t>
      </w:r>
      <w:proofErr w:type="gramStart"/>
      <w:r w:rsidRPr="00EA02AA">
        <w:rPr>
          <w:rFonts w:ascii="Times New Roman" w:hAnsi="Times New Roman"/>
          <w:sz w:val="28"/>
          <w:szCs w:val="28"/>
        </w:rPr>
        <w:t>освоении</w:t>
      </w:r>
      <w:proofErr w:type="gramEnd"/>
      <w:r w:rsidRPr="00EA02AA">
        <w:rPr>
          <w:rFonts w:ascii="Times New Roman" w:hAnsi="Times New Roman"/>
          <w:sz w:val="28"/>
          <w:szCs w:val="28"/>
        </w:rPr>
        <w:t xml:space="preserve">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465089" w:rsidRPr="00EA02AA" w:rsidRDefault="00465089" w:rsidP="0046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02AA">
        <w:rPr>
          <w:rFonts w:ascii="Times New Roman" w:hAnsi="Times New Roman"/>
          <w:sz w:val="28"/>
          <w:szCs w:val="28"/>
        </w:rPr>
        <w:t xml:space="preserve">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465089" w:rsidRPr="00EA02AA" w:rsidRDefault="00465089" w:rsidP="0046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A02AA">
        <w:rPr>
          <w:rFonts w:ascii="Times New Roman" w:hAnsi="Times New Roman"/>
          <w:sz w:val="28"/>
          <w:szCs w:val="28"/>
        </w:rPr>
        <w:t>использовании</w:t>
      </w:r>
      <w:proofErr w:type="gramEnd"/>
      <w:r w:rsidRPr="00EA02AA">
        <w:rPr>
          <w:rFonts w:ascii="Times New Roman" w:hAnsi="Times New Roman"/>
          <w:sz w:val="28"/>
          <w:szCs w:val="28"/>
        </w:rPr>
        <w:t xml:space="preserve"> во время процесса обучения электронных образовательных ресурсов, а именно компьютерных образовательных шахматных программ (“Ш</w:t>
      </w:r>
      <w:r>
        <w:rPr>
          <w:rFonts w:ascii="Times New Roman" w:hAnsi="Times New Roman"/>
          <w:sz w:val="28"/>
          <w:szCs w:val="28"/>
        </w:rPr>
        <w:t>ахматная школа для начинающих”;</w:t>
      </w:r>
      <w:r w:rsidRPr="00EA02AA">
        <w:rPr>
          <w:rFonts w:ascii="Times New Roman" w:hAnsi="Times New Roman"/>
          <w:sz w:val="28"/>
          <w:szCs w:val="28"/>
        </w:rPr>
        <w:t xml:space="preserve">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 </w:t>
      </w:r>
    </w:p>
    <w:p w:rsidR="00465089" w:rsidRPr="00EA02AA" w:rsidRDefault="00465089" w:rsidP="0046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A02AA">
        <w:rPr>
          <w:rFonts w:ascii="Times New Roman" w:hAnsi="Times New Roman"/>
          <w:sz w:val="28"/>
          <w:szCs w:val="28"/>
        </w:rPr>
        <w:t xml:space="preserve"> системе диагностирования результатов обучения и воспитания, дающей возможность определить уровень эффективности и результативности освоения учебного материала, а также уровень достижений учащихся. Данная система способствует осуществлению индивидуального подхода к каждому ребёнку, а также выявлению и дальнейшему развитию талантливых детей.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Педагогическая целесообразность</w:t>
      </w:r>
      <w:r w:rsidRPr="00F603A1">
        <w:rPr>
          <w:rFonts w:ascii="Times New Roman" w:eastAsia="Times New Roman" w:hAnsi="Times New Roman"/>
          <w:sz w:val="28"/>
          <w:szCs w:val="28"/>
        </w:rPr>
        <w:t> 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Игра в шахматы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3A1">
        <w:rPr>
          <w:rFonts w:ascii="Times New Roman" w:eastAsia="Times New Roman" w:hAnsi="Times New Roman"/>
          <w:sz w:val="28"/>
          <w:szCs w:val="28"/>
        </w:rPr>
        <w:t>развивает наглядно-образное мышление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, </w:t>
      </w:r>
      <w:r w:rsidRPr="00F603A1">
        <w:rPr>
          <w:rFonts w:ascii="Times New Roman" w:eastAsia="Times New Roman" w:hAnsi="Times New Roman"/>
          <w:sz w:val="28"/>
          <w:szCs w:val="28"/>
        </w:rPr>
        <w:t>способствует зарождению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603A1">
        <w:rPr>
          <w:rFonts w:ascii="Times New Roman" w:eastAsia="Times New Roman" w:hAnsi="Times New Roman"/>
          <w:sz w:val="28"/>
          <w:szCs w:val="28"/>
        </w:rPr>
        <w:t>логического мышления, воспитывает усидчивость, вдумчивость, целеустремленность, вырабатывает в человеке ряд необходимых и требуемых в обществе качеств: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82069F" w:rsidRDefault="00465089" w:rsidP="004650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03A1">
        <w:rPr>
          <w:rFonts w:ascii="Times New Roman" w:eastAsia="Times New Roman" w:hAnsi="Times New Roman"/>
          <w:sz w:val="28"/>
          <w:szCs w:val="28"/>
        </w:rPr>
        <w:lastRenderedPageBreak/>
        <w:t xml:space="preserve"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</w:t>
      </w:r>
      <w:r w:rsidR="0082069F" w:rsidRPr="008206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B756D" w:rsidRDefault="004B756D" w:rsidP="00465089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B756D" w:rsidRDefault="004B756D" w:rsidP="00465089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65089" w:rsidRDefault="00465089" w:rsidP="00465089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Отличительные особенности программы</w:t>
      </w:r>
      <w:r w:rsidRPr="00F603A1">
        <w:rPr>
          <w:rFonts w:ascii="Times New Roman" w:eastAsia="Times New Roman" w:hAnsi="Times New Roman"/>
          <w:sz w:val="28"/>
          <w:szCs w:val="28"/>
        </w:rPr>
        <w:t>.</w:t>
      </w:r>
    </w:p>
    <w:p w:rsidR="00465089" w:rsidRPr="00F603A1" w:rsidRDefault="00465089" w:rsidP="00465089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03A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6A3F5D">
        <w:rPr>
          <w:rFonts w:ascii="Times New Roman" w:eastAsia="Times New Roman" w:hAnsi="Times New Roman"/>
          <w:sz w:val="28"/>
          <w:szCs w:val="28"/>
          <w:lang w:eastAsia="ru-RU"/>
        </w:rPr>
        <w:t xml:space="preserve">рограмма включает в себя </w:t>
      </w:r>
      <w:proofErr w:type="spellStart"/>
      <w:r w:rsidRPr="006A3F5D">
        <w:rPr>
          <w:rFonts w:ascii="Times New Roman" w:eastAsia="Times New Roman" w:hAnsi="Times New Roman"/>
          <w:sz w:val="28"/>
          <w:szCs w:val="28"/>
          <w:lang w:eastAsia="ru-RU"/>
        </w:rPr>
        <w:t>межпредметные</w:t>
      </w:r>
      <w:proofErr w:type="spellEnd"/>
      <w:r w:rsidRPr="006A3F5D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 из программ основного общего образования, с использованием методического и ресурсного обеспечения Центра «</w:t>
      </w:r>
      <w:r w:rsidRPr="00465089">
        <w:rPr>
          <w:rFonts w:ascii="Times New Roman" w:eastAsia="Times New Roman" w:hAnsi="Times New Roman"/>
          <w:b/>
          <w:sz w:val="28"/>
          <w:szCs w:val="28"/>
          <w:lang w:eastAsia="ru-RU"/>
        </w:rPr>
        <w:t>Точка роста</w:t>
      </w:r>
      <w:r w:rsidRPr="006A3F5D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 В программе приводится примерный перечень различных дидактических игр и заданий, дается вариант примерного распределения программного материала, приводится перечень шахматных игр, а также шахматных дидактических игрушек, которые можно использовать в учебном процессе и сделать своими руками.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Основой организации работы с детьми в данной программе является система </w:t>
      </w:r>
      <w:r w:rsidRPr="00F603A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дидактических принципов</w:t>
      </w:r>
      <w:r w:rsidRPr="00F603A1">
        <w:rPr>
          <w:rFonts w:ascii="Times New Roman" w:eastAsia="Times New Roman" w:hAnsi="Times New Roman"/>
          <w:sz w:val="28"/>
          <w:szCs w:val="28"/>
        </w:rPr>
        <w:t>:</w:t>
      </w:r>
    </w:p>
    <w:p w:rsidR="00465089" w:rsidRPr="00F603A1" w:rsidRDefault="00465089" w:rsidP="00465089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принцип психологической комфортности—</w:t>
      </w:r>
      <w:r w:rsidRPr="00F603A1">
        <w:rPr>
          <w:rFonts w:ascii="Times New Roman" w:eastAsia="Times New Roman" w:hAnsi="Times New Roman"/>
          <w:sz w:val="28"/>
          <w:szCs w:val="28"/>
        </w:rPr>
        <w:t> </w:t>
      </w:r>
      <w:proofErr w:type="gramStart"/>
      <w:r w:rsidRPr="00F603A1">
        <w:rPr>
          <w:rFonts w:ascii="Times New Roman" w:eastAsia="Times New Roman" w:hAnsi="Times New Roman"/>
          <w:sz w:val="28"/>
          <w:szCs w:val="28"/>
        </w:rPr>
        <w:t>со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 xml:space="preserve">здание образовательной среды, обеспечивающей снятие всех </w:t>
      </w:r>
      <w:proofErr w:type="spellStart"/>
      <w:r w:rsidRPr="00F603A1">
        <w:rPr>
          <w:rFonts w:ascii="Times New Roman" w:eastAsia="Times New Roman" w:hAnsi="Times New Roman"/>
          <w:sz w:val="28"/>
          <w:szCs w:val="28"/>
        </w:rPr>
        <w:t>стрессообразующих</w:t>
      </w:r>
      <w:proofErr w:type="spellEnd"/>
      <w:r w:rsidRPr="00F603A1">
        <w:rPr>
          <w:rFonts w:ascii="Times New Roman" w:eastAsia="Times New Roman" w:hAnsi="Times New Roman"/>
          <w:sz w:val="28"/>
          <w:szCs w:val="28"/>
        </w:rPr>
        <w:t xml:space="preserve"> факторов учебного процесса;</w:t>
      </w:r>
    </w:p>
    <w:p w:rsidR="00465089" w:rsidRPr="00F603A1" w:rsidRDefault="00465089" w:rsidP="00465089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принцип минимакса — </w:t>
      </w:r>
      <w:r w:rsidRPr="00F603A1">
        <w:rPr>
          <w:rFonts w:ascii="Times New Roman" w:eastAsia="Times New Roman" w:hAnsi="Times New Roman"/>
          <w:sz w:val="28"/>
          <w:szCs w:val="28"/>
        </w:rPr>
        <w:t>обеспечивается возможность продвижения каждого ребенка своим темпом;</w:t>
      </w:r>
    </w:p>
    <w:p w:rsidR="00465089" w:rsidRPr="00F603A1" w:rsidRDefault="00465089" w:rsidP="00465089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принцип целостного представления о мире—</w:t>
      </w:r>
      <w:r w:rsidRPr="00F603A1">
        <w:rPr>
          <w:rFonts w:ascii="Times New Roman" w:eastAsia="Times New Roman" w:hAnsi="Times New Roman"/>
          <w:sz w:val="28"/>
          <w:szCs w:val="28"/>
        </w:rPr>
        <w:t> </w:t>
      </w:r>
      <w:proofErr w:type="gramStart"/>
      <w:r w:rsidRPr="00F603A1">
        <w:rPr>
          <w:rFonts w:ascii="Times New Roman" w:eastAsia="Times New Roman" w:hAnsi="Times New Roman"/>
          <w:sz w:val="28"/>
          <w:szCs w:val="28"/>
        </w:rPr>
        <w:t>пр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>и введении нового знания раскрывается его взаимосвязь с предметами и явлениями окружающего мира;</w:t>
      </w:r>
    </w:p>
    <w:p w:rsidR="00465089" w:rsidRPr="00F603A1" w:rsidRDefault="00465089" w:rsidP="00465089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принцип вариативности—</w:t>
      </w:r>
      <w:r w:rsidRPr="00F603A1">
        <w:rPr>
          <w:rFonts w:ascii="Times New Roman" w:eastAsia="Times New Roman" w:hAnsi="Times New Roman"/>
          <w:sz w:val="28"/>
          <w:szCs w:val="28"/>
        </w:rPr>
        <w:t> </w:t>
      </w:r>
      <w:proofErr w:type="gramStart"/>
      <w:r w:rsidRPr="00F603A1">
        <w:rPr>
          <w:rFonts w:ascii="Times New Roman" w:eastAsia="Times New Roman" w:hAnsi="Times New Roman"/>
          <w:sz w:val="28"/>
          <w:szCs w:val="28"/>
        </w:rPr>
        <w:t xml:space="preserve">у 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>детей формируется умение осуществлять собственный выбор и им систематически предоставляется возможность выбора;</w:t>
      </w:r>
    </w:p>
    <w:p w:rsidR="00465089" w:rsidRPr="00F603A1" w:rsidRDefault="00465089" w:rsidP="00465089">
      <w:pPr>
        <w:numPr>
          <w:ilvl w:val="0"/>
          <w:numId w:val="9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принцип творчества—</w:t>
      </w:r>
      <w:r w:rsidRPr="00F603A1">
        <w:rPr>
          <w:rFonts w:ascii="Times New Roman" w:eastAsia="Times New Roman" w:hAnsi="Times New Roman"/>
          <w:sz w:val="28"/>
          <w:szCs w:val="28"/>
        </w:rPr>
        <w:t> </w:t>
      </w:r>
      <w:proofErr w:type="gramStart"/>
      <w:r w:rsidRPr="00F603A1">
        <w:rPr>
          <w:rFonts w:ascii="Times New Roman" w:eastAsia="Times New Roman" w:hAnsi="Times New Roman"/>
          <w:sz w:val="28"/>
          <w:szCs w:val="28"/>
        </w:rPr>
        <w:t>пр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>оцесс обучения сориентирован на приобретение детьми собственного опыта творческой деятельности.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465089" w:rsidRPr="00F603A1" w:rsidRDefault="00465089" w:rsidP="00465089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Методическое обеспечение программы</w:t>
      </w:r>
    </w:p>
    <w:p w:rsidR="00465089" w:rsidRPr="00F603A1" w:rsidRDefault="00465089" w:rsidP="00465089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Основные методы обучения: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465089" w:rsidRPr="00F603A1" w:rsidRDefault="00465089" w:rsidP="00465089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lastRenderedPageBreak/>
        <w:t>На начальном этапе преобладают 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 xml:space="preserve">игровой, </w:t>
      </w:r>
      <w:proofErr w:type="gramStart"/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наглядный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> и 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репродуктивный методы</w:t>
      </w:r>
      <w:r w:rsidRPr="00F603A1">
        <w:rPr>
          <w:rFonts w:ascii="Times New Roman" w:eastAsia="Times New Roman" w:hAnsi="Times New Roman"/>
          <w:sz w:val="28"/>
          <w:szCs w:val="28"/>
        </w:rPr>
        <w:t>. Они применяются:</w:t>
      </w:r>
    </w:p>
    <w:p w:rsidR="00465089" w:rsidRPr="00F603A1" w:rsidRDefault="00465089" w:rsidP="00465089">
      <w:pPr>
        <w:numPr>
          <w:ilvl w:val="0"/>
          <w:numId w:val="10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При знакомстве с шахматными фигурами.</w:t>
      </w:r>
    </w:p>
    <w:p w:rsidR="00465089" w:rsidRPr="00F603A1" w:rsidRDefault="00465089" w:rsidP="00465089">
      <w:pPr>
        <w:numPr>
          <w:ilvl w:val="0"/>
          <w:numId w:val="10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При изучении шахматной доски.</w:t>
      </w:r>
    </w:p>
    <w:p w:rsidR="00465089" w:rsidRPr="00F603A1" w:rsidRDefault="00465089" w:rsidP="00465089">
      <w:pPr>
        <w:numPr>
          <w:ilvl w:val="0"/>
          <w:numId w:val="10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При обучении правилам игры.</w:t>
      </w:r>
    </w:p>
    <w:p w:rsidR="00465089" w:rsidRPr="00F603A1" w:rsidRDefault="00465089" w:rsidP="00465089">
      <w:pPr>
        <w:numPr>
          <w:ilvl w:val="0"/>
          <w:numId w:val="10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При реализации материального перевеса.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Большую роль играют общие принципы ведения игры на различных этапах шахматной партии, где основным методом становится </w:t>
      </w:r>
      <w:proofErr w:type="gramStart"/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продуктивный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— мотив — идея — расчёт — ход. 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При изучении дебютной теории основным методом является </w:t>
      </w:r>
      <w:proofErr w:type="gramStart"/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частично-поисковый</w:t>
      </w:r>
      <w:proofErr w:type="gramEnd"/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. </w:t>
      </w:r>
      <w:r w:rsidRPr="00F603A1">
        <w:rPr>
          <w:rFonts w:ascii="Times New Roman" w:eastAsia="Times New Roman" w:hAnsi="Times New Roman"/>
          <w:sz w:val="28"/>
          <w:szCs w:val="28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На более поздних этапах в обучении применяется 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творческий метод</w:t>
      </w:r>
      <w:r w:rsidRPr="00F603A1">
        <w:rPr>
          <w:rFonts w:ascii="Times New Roman" w:eastAsia="Times New Roman" w:hAnsi="Times New Roman"/>
          <w:sz w:val="28"/>
          <w:szCs w:val="28"/>
        </w:rPr>
        <w:t>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Метод проблемного обучения</w:t>
      </w:r>
      <w:r w:rsidRPr="00F603A1">
        <w:rPr>
          <w:rFonts w:ascii="Times New Roman" w:eastAsia="Times New Roman" w:hAnsi="Times New Roman"/>
          <w:sz w:val="28"/>
          <w:szCs w:val="28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465089" w:rsidRPr="00F603A1" w:rsidRDefault="00465089" w:rsidP="00465089">
      <w:pPr>
        <w:shd w:val="clear" w:color="auto" w:fill="FCFCFC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Основные формы и средства обучения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465089" w:rsidRPr="00F603A1" w:rsidRDefault="00465089" w:rsidP="00465089">
      <w:pPr>
        <w:numPr>
          <w:ilvl w:val="0"/>
          <w:numId w:val="11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Практическая игра.</w:t>
      </w:r>
    </w:p>
    <w:p w:rsidR="00465089" w:rsidRPr="00F603A1" w:rsidRDefault="00465089" w:rsidP="00465089">
      <w:pPr>
        <w:numPr>
          <w:ilvl w:val="0"/>
          <w:numId w:val="11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Решение шахматных задач, комбинаций и этюдов.</w:t>
      </w:r>
    </w:p>
    <w:p w:rsidR="00465089" w:rsidRPr="00F603A1" w:rsidRDefault="00465089" w:rsidP="00465089">
      <w:pPr>
        <w:numPr>
          <w:ilvl w:val="0"/>
          <w:numId w:val="11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Дидактические игры и задания, игровые упражнения.</w:t>
      </w:r>
    </w:p>
    <w:p w:rsidR="00465089" w:rsidRPr="00F603A1" w:rsidRDefault="00465089" w:rsidP="00465089">
      <w:pPr>
        <w:numPr>
          <w:ilvl w:val="0"/>
          <w:numId w:val="11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Теоретические занятия, шахматные игры, шахматные дидактические игрушки.</w:t>
      </w:r>
    </w:p>
    <w:p w:rsidR="00465089" w:rsidRPr="00F603A1" w:rsidRDefault="00465089" w:rsidP="00465089">
      <w:pPr>
        <w:numPr>
          <w:ilvl w:val="0"/>
          <w:numId w:val="11"/>
        </w:numPr>
        <w:shd w:val="clear" w:color="auto" w:fill="FCFCF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Участие в турнирах и соревнованиях.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На занятиях используется материал, вызывающий особый интерес у детей: загадки, стихи, сказки,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 xml:space="preserve">Содержание включает непосредственно обучение шахматной игре, освоение правил игры в шахматы, а так же знакомство с шахматной нотацией, творчеством выдающихся шахматистов; дети учатся решать шахматные задачи. На занятиях используются обучающие плакаты, </w:t>
      </w:r>
      <w:r w:rsidRPr="00F603A1">
        <w:rPr>
          <w:rFonts w:ascii="Times New Roman" w:eastAsia="Times New Roman" w:hAnsi="Times New Roman"/>
          <w:sz w:val="28"/>
          <w:szCs w:val="28"/>
        </w:rPr>
        <w:lastRenderedPageBreak/>
        <w:t>диаграммы, задачи для самостоятельного решения, решение которых дают не только информацию о какой-либо фигуре, но и представление об ее игровых возможностях и ограничениях.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Сохранение и укрепление здоровья учащихся является важной задачей образовательной программы </w:t>
      </w:r>
      <w:r w:rsidRPr="00F603A1">
        <w:rPr>
          <w:rFonts w:ascii="Times New Roman" w:eastAsia="Times New Roman" w:hAnsi="Times New Roman"/>
          <w:b/>
          <w:bCs/>
          <w:sz w:val="28"/>
          <w:szCs w:val="28"/>
        </w:rPr>
        <w:t>«Шахматы»</w:t>
      </w:r>
      <w:r w:rsidRPr="00F603A1">
        <w:rPr>
          <w:rFonts w:ascii="Times New Roman" w:eastAsia="Times New Roman" w:hAnsi="Times New Roman"/>
          <w:sz w:val="28"/>
          <w:szCs w:val="28"/>
        </w:rPr>
        <w:t>. Для решения этой задачи создана система оздоровительных мероприятий, которая осуществляется на протяжении всей реализации программы: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>Учебная нагрузка регулируется в соответствии с возрастом учащихся, кроме этого в занятия включаются физкультминутки.</w:t>
      </w:r>
    </w:p>
    <w:p w:rsidR="00465089" w:rsidRPr="00F603A1" w:rsidRDefault="00465089" w:rsidP="00465089">
      <w:pPr>
        <w:shd w:val="clear" w:color="auto" w:fill="FCFCFC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 xml:space="preserve">Создание благоприятного психологического климата, творческой атмосферы на занятиях, дружеского отношения между детьми, взаимопонимания, наличие системы стимулов и поощрений, движение от простого </w:t>
      </w:r>
      <w:proofErr w:type="gramStart"/>
      <w:r w:rsidRPr="00F603A1">
        <w:rPr>
          <w:rFonts w:ascii="Times New Roman" w:eastAsia="Times New Roman" w:hAnsi="Times New Roman"/>
          <w:sz w:val="28"/>
          <w:szCs w:val="28"/>
        </w:rPr>
        <w:t>к</w:t>
      </w:r>
      <w:proofErr w:type="gramEnd"/>
      <w:r w:rsidRPr="00F603A1">
        <w:rPr>
          <w:rFonts w:ascii="Times New Roman" w:eastAsia="Times New Roman" w:hAnsi="Times New Roman"/>
          <w:sz w:val="28"/>
          <w:szCs w:val="28"/>
        </w:rPr>
        <w:t xml:space="preserve"> сложному повышает </w:t>
      </w:r>
      <w:proofErr w:type="spellStart"/>
      <w:r w:rsidRPr="00F603A1">
        <w:rPr>
          <w:rFonts w:ascii="Times New Roman" w:eastAsia="Times New Roman" w:hAnsi="Times New Roman"/>
          <w:sz w:val="28"/>
          <w:szCs w:val="28"/>
        </w:rPr>
        <w:t>психо-эмоциональный</w:t>
      </w:r>
      <w:proofErr w:type="spellEnd"/>
      <w:r w:rsidRPr="00F603A1">
        <w:rPr>
          <w:rFonts w:ascii="Times New Roman" w:eastAsia="Times New Roman" w:hAnsi="Times New Roman"/>
          <w:sz w:val="28"/>
          <w:szCs w:val="28"/>
        </w:rPr>
        <w:t xml:space="preserve"> настрой каждого ребенка, помогает ему быть уверенным в своих силах, уметь оценивать свои успехи.</w:t>
      </w:r>
    </w:p>
    <w:p w:rsidR="00465089" w:rsidRPr="00D975E3" w:rsidRDefault="00465089" w:rsidP="00465089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603A1">
        <w:rPr>
          <w:rFonts w:ascii="Times New Roman" w:eastAsia="Times New Roman" w:hAnsi="Times New Roman"/>
          <w:sz w:val="28"/>
          <w:szCs w:val="28"/>
        </w:rPr>
        <w:t xml:space="preserve">Наполняемость группы </w:t>
      </w:r>
      <w:r w:rsidRPr="00D975E3">
        <w:rPr>
          <w:rFonts w:ascii="Times New Roman" w:eastAsia="Times New Roman" w:hAnsi="Times New Roman"/>
          <w:sz w:val="28"/>
          <w:szCs w:val="28"/>
        </w:rPr>
        <w:t xml:space="preserve">— две группы </w:t>
      </w:r>
      <w:r w:rsidR="00EC1ADA">
        <w:rPr>
          <w:rFonts w:ascii="Times New Roman" w:eastAsia="Times New Roman" w:hAnsi="Times New Roman"/>
          <w:sz w:val="28"/>
          <w:szCs w:val="28"/>
        </w:rPr>
        <w:t xml:space="preserve">каждая до </w:t>
      </w:r>
      <w:r w:rsidRPr="00D975E3">
        <w:rPr>
          <w:rFonts w:ascii="Times New Roman" w:eastAsia="Times New Roman" w:hAnsi="Times New Roman"/>
          <w:b/>
          <w:bCs/>
          <w:sz w:val="28"/>
          <w:szCs w:val="28"/>
        </w:rPr>
        <w:t>15 человек.</w:t>
      </w:r>
    </w:p>
    <w:p w:rsidR="00465089" w:rsidRPr="00D975E3" w:rsidRDefault="00465089" w:rsidP="00465089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b/>
          <w:bCs/>
          <w:sz w:val="28"/>
          <w:szCs w:val="28"/>
        </w:rPr>
        <w:t>Формы организации детей: </w:t>
      </w:r>
      <w:r w:rsidRPr="00D975E3">
        <w:rPr>
          <w:rFonts w:ascii="Times New Roman" w:eastAsia="Times New Roman" w:hAnsi="Times New Roman"/>
          <w:sz w:val="28"/>
          <w:szCs w:val="28"/>
        </w:rPr>
        <w:t>индивидуальная,</w:t>
      </w:r>
      <w:r w:rsidRPr="00D975E3"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D975E3">
        <w:rPr>
          <w:rFonts w:ascii="Times New Roman" w:eastAsia="Times New Roman" w:hAnsi="Times New Roman"/>
          <w:bCs/>
          <w:sz w:val="28"/>
          <w:szCs w:val="28"/>
        </w:rPr>
        <w:t>г</w:t>
      </w:r>
      <w:r w:rsidRPr="00D975E3">
        <w:rPr>
          <w:rFonts w:ascii="Times New Roman" w:eastAsia="Times New Roman" w:hAnsi="Times New Roman"/>
          <w:sz w:val="28"/>
          <w:szCs w:val="28"/>
        </w:rPr>
        <w:t>рупповая, индивидуально-групповая (при подготовке детей к соревнованиям).</w:t>
      </w:r>
    </w:p>
    <w:p w:rsidR="00465089" w:rsidRPr="00D975E3" w:rsidRDefault="00465089" w:rsidP="00465089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b/>
          <w:bCs/>
          <w:sz w:val="28"/>
          <w:szCs w:val="28"/>
        </w:rPr>
        <w:t>Оборудование для занятий</w:t>
      </w:r>
    </w:p>
    <w:p w:rsidR="00465089" w:rsidRPr="00D975E3" w:rsidRDefault="00465089" w:rsidP="00465089">
      <w:pPr>
        <w:numPr>
          <w:ilvl w:val="0"/>
          <w:numId w:val="12"/>
        </w:numPr>
        <w:shd w:val="clear" w:color="auto" w:fill="FCFCF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sz w:val="28"/>
          <w:szCs w:val="28"/>
        </w:rPr>
        <w:t>кабинет для занятий;</w:t>
      </w:r>
    </w:p>
    <w:p w:rsidR="00465089" w:rsidRPr="00D975E3" w:rsidRDefault="00465089" w:rsidP="00465089">
      <w:pPr>
        <w:numPr>
          <w:ilvl w:val="0"/>
          <w:numId w:val="12"/>
        </w:numPr>
        <w:shd w:val="clear" w:color="auto" w:fill="FCFCF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sz w:val="28"/>
          <w:szCs w:val="28"/>
        </w:rPr>
        <w:t>шахматные дос</w:t>
      </w:r>
      <w:r w:rsidR="002C40C0">
        <w:rPr>
          <w:rFonts w:ascii="Times New Roman" w:eastAsia="Times New Roman" w:hAnsi="Times New Roman"/>
          <w:sz w:val="28"/>
          <w:szCs w:val="28"/>
        </w:rPr>
        <w:t xml:space="preserve">ки с набором шахматных фигур </w:t>
      </w:r>
    </w:p>
    <w:p w:rsidR="00465089" w:rsidRPr="00D975E3" w:rsidRDefault="00465089" w:rsidP="00465089">
      <w:pPr>
        <w:numPr>
          <w:ilvl w:val="0"/>
          <w:numId w:val="12"/>
        </w:numPr>
        <w:shd w:val="clear" w:color="auto" w:fill="FCFCF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sz w:val="28"/>
          <w:szCs w:val="28"/>
        </w:rPr>
        <w:t>демонстрационные доски.</w:t>
      </w:r>
    </w:p>
    <w:p w:rsidR="0082069F" w:rsidRPr="00465089" w:rsidRDefault="00465089" w:rsidP="00465089">
      <w:pPr>
        <w:numPr>
          <w:ilvl w:val="0"/>
          <w:numId w:val="12"/>
        </w:numPr>
        <w:shd w:val="clear" w:color="auto" w:fill="FCFCF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975E3">
        <w:rPr>
          <w:rFonts w:ascii="Times New Roman" w:eastAsia="Times New Roman" w:hAnsi="Times New Roman"/>
          <w:sz w:val="28"/>
          <w:szCs w:val="28"/>
        </w:rPr>
        <w:t>шахматные часы.</w:t>
      </w:r>
    </w:p>
    <w:p w:rsidR="0082069F" w:rsidRPr="0082069F" w:rsidRDefault="0082069F" w:rsidP="003B6B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Направленность программы</w:t>
      </w:r>
      <w:r w:rsidR="00EE3BA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EE3BAA">
        <w:rPr>
          <w:rFonts w:ascii="Times New Roman" w:eastAsia="Times New Roman" w:hAnsi="Times New Roman"/>
          <w:sz w:val="28"/>
          <w:szCs w:val="28"/>
          <w:lang w:eastAsia="ru-RU"/>
        </w:rPr>
        <w:t>общеразвивающая</w:t>
      </w:r>
      <w:proofErr w:type="spellEnd"/>
    </w:p>
    <w:p w:rsidR="0082069F" w:rsidRPr="006A3F5D" w:rsidRDefault="0082069F" w:rsidP="00465089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82069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3480" w:rsidRPr="006A3F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82069F" w:rsidRPr="0082069F" w:rsidRDefault="0082069F" w:rsidP="003B6B47">
      <w:pPr>
        <w:tabs>
          <w:tab w:val="left" w:pos="0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задачи программы:</w:t>
      </w:r>
    </w:p>
    <w:p w:rsidR="00FA3480" w:rsidRDefault="0082069F" w:rsidP="00FA3480">
      <w:pPr>
        <w:tabs>
          <w:tab w:val="left" w:pos="0"/>
          <w:tab w:val="left" w:pos="2745"/>
        </w:tabs>
        <w:spacing w:before="240"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Обучающие: 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познакомить с элементарными понятиями шахматной игры;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помочь овладеть приёмами тактики и стратегии шахматной игры;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научить воспитанников играть шахматную партию с записью;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обучить решать комбинации на разные темы;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обучить учащихся самостоятельно анализировать позицию, через формирование умения решать комбинации на различные темы;</w:t>
      </w:r>
    </w:p>
    <w:p w:rsidR="00FA3480" w:rsidRPr="00FA3480" w:rsidRDefault="00FA3480" w:rsidP="00FA348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научить детей видеть в позиции разные варианты.</w:t>
      </w:r>
    </w:p>
    <w:p w:rsidR="00F7281F" w:rsidRPr="00F7281F" w:rsidRDefault="00F7281F" w:rsidP="003B6B4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7281F" w:rsidRDefault="0082069F" w:rsidP="003B6B4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Развивающие: </w:t>
      </w:r>
    </w:p>
    <w:p w:rsidR="00FA3480" w:rsidRPr="00FA3480" w:rsidRDefault="00FA3480" w:rsidP="00FA34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фантазию, логическое и аналитическое мышление, память, внимательность, усидчивость;</w:t>
      </w:r>
    </w:p>
    <w:p w:rsidR="00FA3480" w:rsidRPr="00FA3480" w:rsidRDefault="00FA3480" w:rsidP="00FA34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интерес к истории происхождения шахмат и творчества шахматных мастеров;</w:t>
      </w:r>
    </w:p>
    <w:p w:rsidR="00FA3480" w:rsidRPr="00FA3480" w:rsidRDefault="00FA3480" w:rsidP="00FA34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способность анализировать и делать выводы;</w:t>
      </w:r>
    </w:p>
    <w:p w:rsidR="00FA3480" w:rsidRPr="00FA3480" w:rsidRDefault="00FA3480" w:rsidP="00FA34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способствовать развитию творческой активности;</w:t>
      </w:r>
    </w:p>
    <w:p w:rsidR="00FA3480" w:rsidRPr="00FA3480" w:rsidRDefault="00FA3480" w:rsidP="00FA348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волевые качества личности</w:t>
      </w:r>
      <w:r w:rsidRPr="00FA348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A3480" w:rsidRDefault="0082069F" w:rsidP="00FA3480">
      <w:pPr>
        <w:tabs>
          <w:tab w:val="left" w:pos="0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069F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Воспитательные</w:t>
      </w:r>
      <w:r w:rsidR="00FA3480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A3480" w:rsidRPr="00FA3480" w:rsidRDefault="00FA3480" w:rsidP="00FA34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уважения к партнёру, самодисциплину, умение владеть собой и добиваться цели;</w:t>
      </w:r>
    </w:p>
    <w:p w:rsidR="00FA3480" w:rsidRPr="00FA3480" w:rsidRDefault="00FA3480" w:rsidP="00FA34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 правильное поведение во время игры;</w:t>
      </w:r>
    </w:p>
    <w:p w:rsidR="00FA3480" w:rsidRPr="00FA3480" w:rsidRDefault="00FA3480" w:rsidP="00FA34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чувство ответственности и взаимопомощи;</w:t>
      </w:r>
    </w:p>
    <w:p w:rsidR="00FA3480" w:rsidRPr="00FA3480" w:rsidRDefault="00FA3480" w:rsidP="00FA348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целеустремлённость, трудолюбие.</w:t>
      </w:r>
    </w:p>
    <w:p w:rsidR="00206FC1" w:rsidRPr="00BC7A42" w:rsidRDefault="00206FC1" w:rsidP="003B6B47">
      <w:pPr>
        <w:pStyle w:val="a5"/>
        <w:tabs>
          <w:tab w:val="left" w:pos="0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50663" w:rsidRPr="006A3F5D" w:rsidRDefault="00EE4EC6" w:rsidP="00FA3480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Отличительные особенности: </w:t>
      </w:r>
      <w:r w:rsidR="006A3F5D" w:rsidRPr="006A3F5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включает в себя </w:t>
      </w:r>
      <w:proofErr w:type="spellStart"/>
      <w:r w:rsidR="006A3F5D" w:rsidRPr="006A3F5D">
        <w:rPr>
          <w:rFonts w:ascii="Times New Roman" w:eastAsia="Times New Roman" w:hAnsi="Times New Roman"/>
          <w:sz w:val="28"/>
          <w:szCs w:val="28"/>
          <w:lang w:eastAsia="ru-RU"/>
        </w:rPr>
        <w:t>межпредметные</w:t>
      </w:r>
      <w:proofErr w:type="spellEnd"/>
      <w:r w:rsidR="006A3F5D" w:rsidRPr="006A3F5D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знания из программ основного общего образования, с использованием методического и ресурсного обеспечения Центра «Точка роста».</w:t>
      </w:r>
    </w:p>
    <w:p w:rsidR="00FA3480" w:rsidRPr="00EE4EC6" w:rsidRDefault="00FA3480" w:rsidP="00FA3480">
      <w:pPr>
        <w:tabs>
          <w:tab w:val="left" w:pos="0"/>
          <w:tab w:val="left" w:pos="33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4EC6" w:rsidRPr="00EE4EC6" w:rsidRDefault="00EE4EC6" w:rsidP="003B6B47">
      <w:pPr>
        <w:tabs>
          <w:tab w:val="left" w:pos="0"/>
          <w:tab w:val="left" w:pos="217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Возраст детей: </w:t>
      </w:r>
      <w:proofErr w:type="gramStart"/>
      <w:r w:rsidR="00EE3BAA">
        <w:rPr>
          <w:rFonts w:ascii="Times New Roman" w:eastAsia="Times New Roman" w:hAnsi="Times New Roman"/>
          <w:sz w:val="28"/>
          <w:szCs w:val="28"/>
          <w:lang w:eastAsia="ru-RU"/>
        </w:rPr>
        <w:t>обучающиеся</w:t>
      </w:r>
      <w:proofErr w:type="gramEnd"/>
      <w:r w:rsidR="00EE3BAA">
        <w:rPr>
          <w:rFonts w:ascii="Times New Roman" w:eastAsia="Times New Roman" w:hAnsi="Times New Roman"/>
          <w:sz w:val="28"/>
          <w:szCs w:val="28"/>
          <w:lang w:eastAsia="ru-RU"/>
        </w:rPr>
        <w:t xml:space="preserve"> 3-9</w:t>
      </w:r>
      <w:r w:rsidRPr="00EE4EC6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классов.</w:t>
      </w:r>
    </w:p>
    <w:p w:rsidR="00EE4EC6" w:rsidRDefault="00EE4EC6" w:rsidP="003B6B47">
      <w:pPr>
        <w:tabs>
          <w:tab w:val="left" w:pos="0"/>
          <w:tab w:val="left" w:pos="2175"/>
        </w:tabs>
        <w:spacing w:before="240"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>Срок реализации программы.</w:t>
      </w:r>
    </w:p>
    <w:p w:rsidR="00CA6C48" w:rsidRDefault="00CA6C48" w:rsidP="00CA6C48">
      <w:pPr>
        <w:tabs>
          <w:tab w:val="left" w:pos="0"/>
          <w:tab w:val="left" w:pos="2175"/>
        </w:tabs>
        <w:spacing w:before="240"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C4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учебно-тематического плана -1 год</w:t>
      </w:r>
    </w:p>
    <w:p w:rsidR="003B6B47" w:rsidRDefault="003B6B47" w:rsidP="00CA6C48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3480" w:rsidRDefault="00EE4EC6" w:rsidP="00FA3480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занятий</w:t>
      </w:r>
      <w:r w:rsidR="00414F3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групповая работа;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в парах;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индивидуальная работа;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практическая игра;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шахматных задач, комбинаций и этюдов.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дидактические игры и задания, игровые упражнения;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теоретические занятия, шахматные игры, шахматные дидактические игрушки.</w:t>
      </w:r>
    </w:p>
    <w:p w:rsidR="00FA3480" w:rsidRPr="00FA3480" w:rsidRDefault="00FA3480" w:rsidP="00FA348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FA34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 турнирах и соревнованиях.</w:t>
      </w:r>
    </w:p>
    <w:p w:rsidR="00237CC7" w:rsidRPr="00237CC7" w:rsidRDefault="00237CC7" w:rsidP="00CA6C48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EC6" w:rsidRPr="00465089" w:rsidRDefault="00EE4EC6" w:rsidP="00EE4EC6">
      <w:pPr>
        <w:tabs>
          <w:tab w:val="left" w:pos="0"/>
          <w:tab w:val="left" w:pos="5745"/>
        </w:tabs>
        <w:spacing w:before="24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занятий.</w:t>
      </w:r>
      <w:r w:rsidR="004650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D022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Каждая группа </w:t>
      </w:r>
      <w:r w:rsidR="00D0222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46508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 в неделю по 2 часа</w:t>
      </w:r>
      <w:r w:rsidRPr="00EE4E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4EC6" w:rsidRPr="00EE4EC6" w:rsidRDefault="00EE4EC6" w:rsidP="00EE4EC6">
      <w:pPr>
        <w:tabs>
          <w:tab w:val="left" w:pos="0"/>
          <w:tab w:val="left" w:pos="5385"/>
        </w:tabs>
        <w:spacing w:before="24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>Прогнозируемый результат.</w:t>
      </w:r>
    </w:p>
    <w:p w:rsidR="00864B3B" w:rsidRDefault="00EE4EC6" w:rsidP="00EE4EC6">
      <w:pPr>
        <w:tabs>
          <w:tab w:val="left" w:pos="0"/>
          <w:tab w:val="left" w:pos="5385"/>
        </w:tabs>
        <w:spacing w:before="240" w:after="0" w:line="240" w:lineRule="auto"/>
        <w:jc w:val="both"/>
        <w:rPr>
          <w:b/>
          <w:sz w:val="28"/>
          <w:szCs w:val="28"/>
        </w:rPr>
      </w:pPr>
      <w:r w:rsidRPr="00EE4EC6">
        <w:rPr>
          <w:rFonts w:ascii="Times New Roman" w:eastAsia="Times New Roman" w:hAnsi="Times New Roman"/>
          <w:b/>
          <w:sz w:val="28"/>
          <w:szCs w:val="28"/>
          <w:lang w:eastAsia="ru-RU"/>
        </w:rPr>
        <w:t>Учащиеся должны знать:</w:t>
      </w:r>
      <w:r w:rsidR="00864B3B" w:rsidRPr="00864B3B">
        <w:rPr>
          <w:b/>
          <w:sz w:val="28"/>
          <w:szCs w:val="28"/>
        </w:rPr>
        <w:t xml:space="preserve"> </w:t>
      </w:r>
    </w:p>
    <w:p w:rsidR="009B1252" w:rsidRPr="009B1252" w:rsidRDefault="009B1252" w:rsidP="009B12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шахматную доску и ее структуру;</w:t>
      </w:r>
    </w:p>
    <w:p w:rsidR="009B1252" w:rsidRPr="009B1252" w:rsidRDefault="009B1252" w:rsidP="009B12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обозначение полей линий;</w:t>
      </w:r>
    </w:p>
    <w:p w:rsidR="009B1252" w:rsidRPr="009B1252" w:rsidRDefault="009B1252" w:rsidP="009B12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ходы и взятия всех фигур, рокировку;</w:t>
      </w:r>
    </w:p>
    <w:p w:rsidR="009B1252" w:rsidRPr="009B1252" w:rsidRDefault="009B1252" w:rsidP="009B125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9B1252" w:rsidRPr="009B1252" w:rsidRDefault="009B1252" w:rsidP="009B125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9B1252" w:rsidRPr="009B1252" w:rsidRDefault="009B1252" w:rsidP="009B125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уметь: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играть партию от начала до конца по шахматным правилам;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записывать партии и позиции, разыгрывать партии по записи;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 мат в один ход в любых задачах такого типа;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оценивать количество материала каждой из сторон и определять наличие материального перевеса;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планировать, контролировать и оценивать действия соперников;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определять общую цель и пути ее достижения;</w:t>
      </w:r>
    </w:p>
    <w:p w:rsidR="009B1252" w:rsidRPr="009B1252" w:rsidRDefault="009B1252" w:rsidP="009B125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9B12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решать лабиринтные задачи (маршруты фигур) на шахматном материале</w:t>
      </w:r>
    </w:p>
    <w:p w:rsidR="009B1252" w:rsidRDefault="009B1252" w:rsidP="00C8500F">
      <w:pPr>
        <w:tabs>
          <w:tab w:val="left" w:pos="0"/>
          <w:tab w:val="left" w:pos="53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68AD" w:rsidRDefault="00BD68AD">
      <w:pPr>
        <w:spacing w:line="259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:rsidR="00EE4EC6" w:rsidRPr="00EE4EC6" w:rsidRDefault="00EE4EC6" w:rsidP="00EE4EC6">
      <w:pPr>
        <w:spacing w:before="240" w:after="0" w:line="276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EE4EC6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lastRenderedPageBreak/>
        <w:t>Учебно-тематический план</w:t>
      </w:r>
    </w:p>
    <w:tbl>
      <w:tblPr>
        <w:tblStyle w:val="a4"/>
        <w:tblW w:w="9606" w:type="dxa"/>
        <w:tblLook w:val="04A0"/>
      </w:tblPr>
      <w:tblGrid>
        <w:gridCol w:w="817"/>
        <w:gridCol w:w="6520"/>
        <w:gridCol w:w="993"/>
        <w:gridCol w:w="1276"/>
      </w:tblGrid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№</w:t>
            </w:r>
          </w:p>
        </w:tc>
        <w:tc>
          <w:tcPr>
            <w:tcW w:w="6521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Тема</w:t>
            </w:r>
          </w:p>
        </w:tc>
        <w:tc>
          <w:tcPr>
            <w:tcW w:w="992" w:type="dxa"/>
          </w:tcPr>
          <w:p w:rsidR="00EE4EC6" w:rsidRPr="00EE4EC6" w:rsidRDefault="00F336C3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теория</w:t>
            </w:r>
          </w:p>
        </w:tc>
        <w:tc>
          <w:tcPr>
            <w:tcW w:w="1276" w:type="dxa"/>
          </w:tcPr>
          <w:p w:rsidR="00EE4EC6" w:rsidRPr="00EE4EC6" w:rsidRDefault="00F336C3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практика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6521" w:type="dxa"/>
          </w:tcPr>
          <w:p w:rsidR="00EE4EC6" w:rsidRPr="00316E69" w:rsidRDefault="00CA1AA9" w:rsidP="00316E69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Волшебный мир шахмат. Знакомство с шахматами. Легенды о возникновении шахмат.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6521" w:type="dxa"/>
          </w:tcPr>
          <w:p w:rsidR="00EE4EC6" w:rsidRPr="00316E69" w:rsidRDefault="00CA1AA9" w:rsidP="00316E6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Шахматная доска. Две армии на шахматной доске. Соперники, противники, партнеры.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rPr>
          <w:trHeight w:val="397"/>
        </w:trPr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6521" w:type="dxa"/>
          </w:tcPr>
          <w:p w:rsidR="00EE4EC6" w:rsidRPr="00316E69" w:rsidRDefault="00CA1AA9" w:rsidP="00316E6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Шахматная нотация. Обозначение вертикалей и горизонталей на шахматной доске. Диаграмма. Центр и угловые поля.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6521" w:type="dxa"/>
          </w:tcPr>
          <w:p w:rsidR="00EE4EC6" w:rsidRPr="00316E69" w:rsidRDefault="00CA1AA9" w:rsidP="00316E6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Шахматные фигуры. Белые и чёрные. Фигуры и пешки.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6521" w:type="dxa"/>
          </w:tcPr>
          <w:p w:rsidR="00EE4EC6" w:rsidRPr="00316E69" w:rsidRDefault="00CA1AA9" w:rsidP="00316E6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Начальное положение. Последовательность расстановки фигур на доске.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6521" w:type="dxa"/>
          </w:tcPr>
          <w:p w:rsidR="00EE4EC6" w:rsidRPr="00316E69" w:rsidRDefault="009B5C23" w:rsidP="00316E69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Пешка. Сколько пешек на доске и как они называются. Как ходит и бьет пешка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6521" w:type="dxa"/>
          </w:tcPr>
          <w:p w:rsidR="00EE4EC6" w:rsidRPr="002B73A6" w:rsidRDefault="009B5C23" w:rsidP="002B73A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Ладья. Ход ладьей. Взятие. Ладья против ладьи. Ладья против пешки.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6521" w:type="dxa"/>
          </w:tcPr>
          <w:p w:rsidR="00EE4EC6" w:rsidRPr="002B73A6" w:rsidRDefault="0059752F" w:rsidP="002B73A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Слон. Ход слоном. Взятие. Слон против слона, ладьи и пешки</w:t>
            </w:r>
            <w:r w:rsidR="00E448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9</w:t>
            </w:r>
          </w:p>
        </w:tc>
        <w:tc>
          <w:tcPr>
            <w:tcW w:w="6521" w:type="dxa"/>
          </w:tcPr>
          <w:p w:rsidR="00EE4EC6" w:rsidRPr="002B73A6" w:rsidRDefault="00E448A5" w:rsidP="00E448A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Ферзь. Ход ферзем. Взятие. Ферзь против ладьи. Ферзь против пешки.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10</w:t>
            </w:r>
          </w:p>
        </w:tc>
        <w:tc>
          <w:tcPr>
            <w:tcW w:w="6521" w:type="dxa"/>
          </w:tcPr>
          <w:p w:rsidR="00EE4EC6" w:rsidRPr="002B73A6" w:rsidRDefault="00E448A5" w:rsidP="00E448A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Конь. Ход конем. Взятие. Конь против ладьи. Конь против пешки.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11</w:t>
            </w:r>
          </w:p>
        </w:tc>
        <w:tc>
          <w:tcPr>
            <w:tcW w:w="6521" w:type="dxa"/>
          </w:tcPr>
          <w:p w:rsidR="00EE4EC6" w:rsidRPr="002B73A6" w:rsidRDefault="001855ED" w:rsidP="002B73A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Ценность фигур.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Выгодно-невыгодно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Выгодный-невыгодный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размен.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12</w:t>
            </w:r>
          </w:p>
        </w:tc>
        <w:tc>
          <w:tcPr>
            <w:tcW w:w="6521" w:type="dxa"/>
          </w:tcPr>
          <w:p w:rsidR="00EE4EC6" w:rsidRPr="002B73A6" w:rsidRDefault="00D92B79" w:rsidP="002B73A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Король. Ход королем. Король против фигур и пешек.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13</w:t>
            </w:r>
          </w:p>
        </w:tc>
        <w:tc>
          <w:tcPr>
            <w:tcW w:w="6521" w:type="dxa"/>
          </w:tcPr>
          <w:p w:rsidR="00EE4EC6" w:rsidRPr="00FB7613" w:rsidRDefault="000F61D5" w:rsidP="00FB761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Нападение на короля-шах. Шахматная нотация-повторение и обобщение.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14</w:t>
            </w:r>
          </w:p>
        </w:tc>
        <w:tc>
          <w:tcPr>
            <w:tcW w:w="6521" w:type="dxa"/>
          </w:tcPr>
          <w:p w:rsidR="00EE4EC6" w:rsidRPr="00FB7613" w:rsidRDefault="000F61D5" w:rsidP="00FB761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Вскрытый шах и двойной шах.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15</w:t>
            </w:r>
          </w:p>
        </w:tc>
        <w:tc>
          <w:tcPr>
            <w:tcW w:w="6521" w:type="dxa"/>
          </w:tcPr>
          <w:p w:rsidR="00EE4EC6" w:rsidRPr="00FB7613" w:rsidRDefault="000F61D5" w:rsidP="00FB761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 как цель игры в шахматы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Что такое мат? Матуют пешка, ладья, слон, конь и ферзь.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16</w:t>
            </w:r>
          </w:p>
        </w:tc>
        <w:tc>
          <w:tcPr>
            <w:tcW w:w="6521" w:type="dxa"/>
          </w:tcPr>
          <w:p w:rsidR="00EE4EC6" w:rsidRPr="00EE4EC6" w:rsidRDefault="000F61D5" w:rsidP="0047168B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Особый ход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окировка. Ничья. Пат. Вечный шах.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 w:rsidRPr="00EE4EC6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17</w:t>
            </w:r>
          </w:p>
        </w:tc>
        <w:tc>
          <w:tcPr>
            <w:tcW w:w="6521" w:type="dxa"/>
          </w:tcPr>
          <w:p w:rsidR="00EE4EC6" w:rsidRPr="00EE4EC6" w:rsidRDefault="000F61D5" w:rsidP="0047168B">
            <w:pPr>
              <w:spacing w:before="240" w:line="276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Атака позиции рокировки. Перевес в развитии.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2</w:t>
            </w:r>
          </w:p>
        </w:tc>
      </w:tr>
      <w:tr w:rsidR="00EE4EC6" w:rsidRPr="00EE4EC6" w:rsidTr="000B4DD0">
        <w:tc>
          <w:tcPr>
            <w:tcW w:w="817" w:type="dxa"/>
          </w:tcPr>
          <w:p w:rsidR="00EE4EC6" w:rsidRPr="00EE4EC6" w:rsidRDefault="00EE4EC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6521" w:type="dxa"/>
          </w:tcPr>
          <w:p w:rsidR="00EE4EC6" w:rsidRPr="00353687" w:rsidRDefault="00833FB6" w:rsidP="00EE4EC6">
            <w:pPr>
              <w:spacing w:before="240" w:line="276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ИТОГО: 68</w:t>
            </w:r>
            <w:r w:rsidR="00353687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часа.</w:t>
            </w:r>
          </w:p>
        </w:tc>
        <w:tc>
          <w:tcPr>
            <w:tcW w:w="992" w:type="dxa"/>
          </w:tcPr>
          <w:p w:rsidR="00EE4EC6" w:rsidRPr="00EE4EC6" w:rsidRDefault="00FD6380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34</w:t>
            </w:r>
          </w:p>
        </w:tc>
        <w:tc>
          <w:tcPr>
            <w:tcW w:w="1276" w:type="dxa"/>
          </w:tcPr>
          <w:p w:rsidR="00EE4EC6" w:rsidRPr="00EE4EC6" w:rsidRDefault="00833FB6" w:rsidP="00EE4EC6">
            <w:pPr>
              <w:spacing w:before="240" w:line="276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34</w:t>
            </w:r>
          </w:p>
        </w:tc>
      </w:tr>
    </w:tbl>
    <w:p w:rsidR="00EE4EC6" w:rsidRPr="00EE4EC6" w:rsidRDefault="00EE4EC6" w:rsidP="00EE4EC6">
      <w:pPr>
        <w:spacing w:before="240" w:after="0" w:line="276" w:lineRule="auto"/>
        <w:ind w:left="1068" w:firstLine="709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bookmarkStart w:id="1" w:name="0a8ee4067d2813e6cdc77343197975e4e0271605"/>
      <w:bookmarkStart w:id="2" w:name="0"/>
      <w:bookmarkEnd w:id="1"/>
      <w:bookmarkEnd w:id="2"/>
    </w:p>
    <w:p w:rsidR="00EE4EC6" w:rsidRPr="00EE4EC6" w:rsidRDefault="00EE4EC6" w:rsidP="00EE4EC6">
      <w:pPr>
        <w:spacing w:line="259" w:lineRule="auto"/>
        <w:rPr>
          <w:rFonts w:asciiTheme="minorHAnsi" w:eastAsiaTheme="minorHAnsi" w:hAnsiTheme="minorHAnsi" w:cstheme="minorBidi"/>
        </w:rPr>
      </w:pPr>
    </w:p>
    <w:p w:rsidR="00EE4EC6" w:rsidRDefault="00EE4EC6" w:rsidP="00EE4EC6">
      <w:pPr>
        <w:tabs>
          <w:tab w:val="left" w:pos="0"/>
        </w:tabs>
        <w:spacing w:before="240" w:after="0" w:line="240" w:lineRule="auto"/>
        <w:jc w:val="both"/>
      </w:pPr>
    </w:p>
    <w:sectPr w:rsidR="00EE4EC6" w:rsidSect="00B8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AB5"/>
    <w:multiLevelType w:val="multilevel"/>
    <w:tmpl w:val="48FA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048F6"/>
    <w:multiLevelType w:val="hybridMultilevel"/>
    <w:tmpl w:val="A43AE79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E0520B9"/>
    <w:multiLevelType w:val="multilevel"/>
    <w:tmpl w:val="0C6A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FD510F"/>
    <w:multiLevelType w:val="multilevel"/>
    <w:tmpl w:val="E96E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5805D2"/>
    <w:multiLevelType w:val="multilevel"/>
    <w:tmpl w:val="D1F0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24F64"/>
    <w:multiLevelType w:val="multilevel"/>
    <w:tmpl w:val="F140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0B7E5F"/>
    <w:multiLevelType w:val="multilevel"/>
    <w:tmpl w:val="91FE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180B4E"/>
    <w:multiLevelType w:val="multilevel"/>
    <w:tmpl w:val="BEF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5B3F48"/>
    <w:multiLevelType w:val="multilevel"/>
    <w:tmpl w:val="C458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3E5C59"/>
    <w:multiLevelType w:val="multilevel"/>
    <w:tmpl w:val="1958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FB7B38"/>
    <w:multiLevelType w:val="multilevel"/>
    <w:tmpl w:val="E484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AA2EEF"/>
    <w:multiLevelType w:val="hybridMultilevel"/>
    <w:tmpl w:val="7690E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3D7D1E"/>
    <w:rsid w:val="0001577D"/>
    <w:rsid w:val="000559FE"/>
    <w:rsid w:val="000E6AA8"/>
    <w:rsid w:val="000F61D5"/>
    <w:rsid w:val="00122B9F"/>
    <w:rsid w:val="001855ED"/>
    <w:rsid w:val="00192B7F"/>
    <w:rsid w:val="001A3897"/>
    <w:rsid w:val="00206FC1"/>
    <w:rsid w:val="002155D1"/>
    <w:rsid w:val="00237CC7"/>
    <w:rsid w:val="00256246"/>
    <w:rsid w:val="002576E7"/>
    <w:rsid w:val="002A4544"/>
    <w:rsid w:val="002B034A"/>
    <w:rsid w:val="002B73A6"/>
    <w:rsid w:val="002C40C0"/>
    <w:rsid w:val="00316E69"/>
    <w:rsid w:val="00320683"/>
    <w:rsid w:val="00353687"/>
    <w:rsid w:val="003B6B47"/>
    <w:rsid w:val="003D7CF7"/>
    <w:rsid w:val="003D7D1E"/>
    <w:rsid w:val="003F58F2"/>
    <w:rsid w:val="00414F39"/>
    <w:rsid w:val="00457A9F"/>
    <w:rsid w:val="00465089"/>
    <w:rsid w:val="0047168B"/>
    <w:rsid w:val="004B756D"/>
    <w:rsid w:val="00506883"/>
    <w:rsid w:val="0059752F"/>
    <w:rsid w:val="00676E6F"/>
    <w:rsid w:val="006A3F5D"/>
    <w:rsid w:val="00773E97"/>
    <w:rsid w:val="007802A3"/>
    <w:rsid w:val="007B759F"/>
    <w:rsid w:val="007C01F1"/>
    <w:rsid w:val="007C4EAC"/>
    <w:rsid w:val="0082069F"/>
    <w:rsid w:val="00833FB6"/>
    <w:rsid w:val="008467C8"/>
    <w:rsid w:val="0086280A"/>
    <w:rsid w:val="00864B3B"/>
    <w:rsid w:val="00866823"/>
    <w:rsid w:val="00882435"/>
    <w:rsid w:val="008939C3"/>
    <w:rsid w:val="008F18BB"/>
    <w:rsid w:val="009B1252"/>
    <w:rsid w:val="009B5C23"/>
    <w:rsid w:val="00B00202"/>
    <w:rsid w:val="00B50663"/>
    <w:rsid w:val="00B808BA"/>
    <w:rsid w:val="00B958EC"/>
    <w:rsid w:val="00BA64F3"/>
    <w:rsid w:val="00BC7A42"/>
    <w:rsid w:val="00BD68AD"/>
    <w:rsid w:val="00BD72BC"/>
    <w:rsid w:val="00C35CE7"/>
    <w:rsid w:val="00C52177"/>
    <w:rsid w:val="00C8500F"/>
    <w:rsid w:val="00CA1AA9"/>
    <w:rsid w:val="00CA6C48"/>
    <w:rsid w:val="00CB4777"/>
    <w:rsid w:val="00CE1EF2"/>
    <w:rsid w:val="00D02221"/>
    <w:rsid w:val="00D677F8"/>
    <w:rsid w:val="00D92B79"/>
    <w:rsid w:val="00E12335"/>
    <w:rsid w:val="00E448A5"/>
    <w:rsid w:val="00E70F08"/>
    <w:rsid w:val="00EC1ADA"/>
    <w:rsid w:val="00EE3BAA"/>
    <w:rsid w:val="00EE4EC6"/>
    <w:rsid w:val="00F16F45"/>
    <w:rsid w:val="00F20CCC"/>
    <w:rsid w:val="00F336C3"/>
    <w:rsid w:val="00F33AAC"/>
    <w:rsid w:val="00F62EB3"/>
    <w:rsid w:val="00F7281F"/>
    <w:rsid w:val="00FA3480"/>
    <w:rsid w:val="00FB7613"/>
    <w:rsid w:val="00FD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F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E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7A42"/>
    <w:pPr>
      <w:ind w:left="720"/>
      <w:contextualSpacing/>
    </w:pPr>
  </w:style>
  <w:style w:type="paragraph" w:customStyle="1" w:styleId="c7">
    <w:name w:val="c7"/>
    <w:basedOn w:val="a"/>
    <w:rsid w:val="003F58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F58F2"/>
  </w:style>
  <w:style w:type="character" w:customStyle="1" w:styleId="c8">
    <w:name w:val="c8"/>
    <w:basedOn w:val="a0"/>
    <w:rsid w:val="003F58F2"/>
  </w:style>
  <w:style w:type="character" w:customStyle="1" w:styleId="c4">
    <w:name w:val="c4"/>
    <w:basedOn w:val="a0"/>
    <w:rsid w:val="003F58F2"/>
  </w:style>
  <w:style w:type="character" w:customStyle="1" w:styleId="c14">
    <w:name w:val="c14"/>
    <w:basedOn w:val="a0"/>
    <w:rsid w:val="003F58F2"/>
  </w:style>
  <w:style w:type="paragraph" w:styleId="a6">
    <w:name w:val="Balloon Text"/>
    <w:basedOn w:val="a"/>
    <w:link w:val="a7"/>
    <w:uiPriority w:val="99"/>
    <w:semiHidden/>
    <w:unhideWhenUsed/>
    <w:rsid w:val="00CE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E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Боровицкий</dc:creator>
  <cp:lastModifiedBy>Учитель</cp:lastModifiedBy>
  <cp:revision>2</cp:revision>
  <dcterms:created xsi:type="dcterms:W3CDTF">2023-09-11T12:08:00Z</dcterms:created>
  <dcterms:modified xsi:type="dcterms:W3CDTF">2023-09-11T12:08:00Z</dcterms:modified>
</cp:coreProperties>
</file>